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0E04" w:rsidR="00F14C76" w:rsidP="00F14C76" w:rsidRDefault="00F14C76" w14:paraId="e1a7042" w14:textId="e1a7042">
      <w:pPr>
        <w15:collapsed w:val="false"/>
        <w:rPr>
          <w:rFonts w:ascii="Arial" w:hAnsi="Arial" w:cs="Arial"/>
        </w:rPr>
      </w:pPr>
      <w:bookmarkStart w:name="_GoBack" w:id="0"/>
      <w:bookmarkEnd w:id="0"/>
      <w:r w:rsidRPr="00A90E04">
        <w:rPr>
          <w:rFonts w:ascii="Arial" w:hAnsi="Arial" w:cs="Arial"/>
        </w:rPr>
        <w:t>REPUBLIKA HRVATSKA</w:t>
      </w:r>
    </w:p>
    <w:p w:rsidRPr="00A90E04" w:rsidR="00F14C76" w:rsidP="00F14C76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TRGOVAČKI SUD U RIJECI</w:t>
      </w:r>
    </w:p>
    <w:p w:rsidRPr="00A90E04" w:rsidR="00F14C76" w:rsidP="002E47B8" w:rsidRDefault="00F14C76">
      <w:pPr>
        <w:rPr>
          <w:rFonts w:ascii="Arial" w:hAnsi="Arial" w:cs="Arial"/>
        </w:rPr>
      </w:pPr>
      <w:r w:rsidRPr="00A90E04">
        <w:rPr>
          <w:rFonts w:ascii="Arial" w:hAnsi="Arial" w:cs="Arial"/>
        </w:rPr>
        <w:t>ZADARSKA 1 i 3</w:t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</w:p>
    <w:p w:rsidRPr="00A90E04" w:rsidR="00F14C76" w:rsidP="00F14C76" w:rsidRDefault="00F14C76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Z A P I S N I K</w:t>
      </w:r>
    </w:p>
    <w:p w:rsidRPr="00A90E04" w:rsidR="00F14C76" w:rsidP="00F14C76" w:rsidRDefault="0058223A">
      <w:pPr>
        <w:jc w:val="center"/>
        <w:rPr>
          <w:rFonts w:ascii="Arial" w:hAnsi="Arial" w:cs="Arial"/>
          <w:bCs/>
        </w:rPr>
      </w:pPr>
      <w:r w:rsidRPr="00A90E04">
        <w:rPr>
          <w:rFonts w:ascii="Arial" w:hAnsi="Arial" w:cs="Arial"/>
          <w:bCs/>
        </w:rPr>
        <w:t>o</w:t>
      </w:r>
      <w:r w:rsidRPr="00A90E04" w:rsidR="00F14C76">
        <w:rPr>
          <w:rFonts w:ascii="Arial" w:hAnsi="Arial" w:cs="Arial"/>
          <w:bCs/>
        </w:rPr>
        <w:t>d</w:t>
      </w:r>
      <w:r w:rsidRPr="00A90E04">
        <w:rPr>
          <w:rFonts w:ascii="Arial" w:hAnsi="Arial" w:cs="Arial"/>
          <w:bCs/>
        </w:rPr>
        <w:t xml:space="preserve"> </w:t>
      </w:r>
      <w:r w:rsidR="00A90E04">
        <w:rPr>
          <w:rFonts w:ascii="Arial" w:hAnsi="Arial" w:cs="Arial"/>
          <w:bCs/>
        </w:rPr>
        <w:t>18. lipnja 2021</w:t>
      </w:r>
      <w:r w:rsidRPr="00A90E04">
        <w:rPr>
          <w:rFonts w:ascii="Arial" w:hAnsi="Arial" w:cs="Arial"/>
          <w:bCs/>
        </w:rPr>
        <w:t>. godine</w:t>
      </w:r>
    </w:p>
    <w:p w:rsidRPr="00A90E04" w:rsidR="00F14C76" w:rsidP="00F14C76" w:rsidRDefault="004576DB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>s</w:t>
      </w:r>
      <w:r w:rsidRPr="00A90E04" w:rsidR="00044673">
        <w:rPr>
          <w:rFonts w:ascii="Arial" w:hAnsi="Arial" w:cs="Arial"/>
        </w:rPr>
        <w:t xml:space="preserve"> </w:t>
      </w:r>
      <w:r w:rsidRPr="00A90E04" w:rsidR="00F14C76">
        <w:rPr>
          <w:rFonts w:ascii="Arial" w:hAnsi="Arial" w:cs="Arial"/>
        </w:rPr>
        <w:t>ročišt</w:t>
      </w:r>
      <w:r w:rsidRPr="00A90E04">
        <w:rPr>
          <w:rFonts w:ascii="Arial" w:hAnsi="Arial" w:cs="Arial"/>
        </w:rPr>
        <w:t>a</w:t>
      </w:r>
      <w:r w:rsidRPr="00A90E04" w:rsidR="00F14C76">
        <w:rPr>
          <w:rFonts w:ascii="Arial" w:hAnsi="Arial" w:cs="Arial"/>
        </w:rPr>
        <w:t xml:space="preserve"> </w:t>
      </w:r>
      <w:r w:rsidRPr="00A90E04" w:rsidR="00044673">
        <w:rPr>
          <w:rFonts w:ascii="Arial" w:hAnsi="Arial" w:cs="Arial"/>
        </w:rPr>
        <w:t xml:space="preserve">za raspravljanje o stečajnom planu </w:t>
      </w:r>
    </w:p>
    <w:p w:rsidR="00044673" w:rsidP="00A90E04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u stečajnom postupku nad</w:t>
      </w:r>
      <w:r w:rsidRPr="00A90E04" w:rsidR="00B66709">
        <w:rPr>
          <w:rFonts w:ascii="Arial" w:hAnsi="Arial" w:cs="Arial"/>
        </w:rPr>
        <w:t xml:space="preserve"> </w:t>
      </w:r>
      <w:r w:rsidR="00A90E04">
        <w:rPr>
          <w:rFonts w:ascii="Arial" w:hAnsi="Arial" w:cs="Arial"/>
        </w:rPr>
        <w:t>dužnikom</w:t>
      </w:r>
    </w:p>
    <w:p w:rsidRPr="00A90E04" w:rsidR="00A90E04" w:rsidP="00A90E04" w:rsidRDefault="00A90E0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>KRAJANI d.o.o. Krk, Nenadići bb</w:t>
      </w:r>
    </w:p>
    <w:p w:rsidRPr="00A90E04" w:rsidR="009944FF" w:rsidP="00F14C76" w:rsidRDefault="009944FF">
      <w:pPr>
        <w:jc w:val="both"/>
        <w:rPr>
          <w:rFonts w:ascii="Arial" w:hAnsi="Arial" w:cs="Arial"/>
        </w:rPr>
      </w:pPr>
    </w:p>
    <w:p w:rsidRPr="00A90E04" w:rsidR="00F14C76" w:rsidP="00F14C76" w:rsidRDefault="00F14C76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OD SUDA </w:t>
      </w:r>
      <w:r w:rsidRPr="00A90E04" w:rsidR="00A45DA3">
        <w:rPr>
          <w:rFonts w:ascii="Arial" w:hAnsi="Arial" w:cs="Arial"/>
        </w:rPr>
        <w:t>NAZOČNI</w:t>
      </w:r>
      <w:r w:rsidRPr="00A90E04">
        <w:rPr>
          <w:rFonts w:ascii="Arial" w:hAnsi="Arial" w:cs="Arial"/>
        </w:rPr>
        <w:t>:</w:t>
      </w:r>
    </w:p>
    <w:p w:rsidRPr="00A90E04" w:rsidR="00F14C76" w:rsidP="00F14C76" w:rsidRDefault="007208A0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Daniela Korlević, </w:t>
      </w:r>
      <w:r w:rsidRPr="00A90E04" w:rsidR="00F14C76">
        <w:rPr>
          <w:rFonts w:ascii="Arial" w:hAnsi="Arial" w:cs="Arial"/>
        </w:rPr>
        <w:t>sudac</w:t>
      </w:r>
    </w:p>
    <w:p w:rsidRPr="00A90E04" w:rsidR="00F14C76" w:rsidP="00F14C76" w:rsidRDefault="00A90E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Jasna Radulović</w:t>
      </w:r>
      <w:r w:rsidRPr="00A90E04" w:rsidR="00F14C76">
        <w:rPr>
          <w:rFonts w:ascii="Arial" w:hAnsi="Arial" w:cs="Arial"/>
        </w:rPr>
        <w:t>, zapisničar</w:t>
      </w:r>
    </w:p>
    <w:p w:rsidRPr="00A90E04" w:rsidR="00044673" w:rsidP="00F14C76" w:rsidRDefault="00A90E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Jozo Pavičić</w:t>
      </w:r>
      <w:r w:rsidRPr="00A90E04" w:rsidR="00044673">
        <w:rPr>
          <w:rFonts w:ascii="Arial" w:hAnsi="Arial" w:cs="Arial"/>
        </w:rPr>
        <w:t>, stečajni upravitelj</w:t>
      </w:r>
    </w:p>
    <w:p w:rsidRPr="00A90E04" w:rsidR="008F30AA" w:rsidP="00F14C76" w:rsidRDefault="007B14B5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</w:t>
      </w:r>
    </w:p>
    <w:p w:rsidRPr="00A90E04" w:rsidR="00F14C76" w:rsidP="00EE2677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Početak u </w:t>
      </w:r>
      <w:r w:rsidRPr="00A90E04" w:rsidR="00044673">
        <w:rPr>
          <w:rFonts w:ascii="Arial" w:hAnsi="Arial" w:cs="Arial"/>
        </w:rPr>
        <w:t>10</w:t>
      </w:r>
      <w:r w:rsidRPr="00A90E04" w:rsidR="00CD354F">
        <w:rPr>
          <w:rFonts w:ascii="Arial" w:hAnsi="Arial" w:cs="Arial"/>
        </w:rPr>
        <w:t>:</w:t>
      </w:r>
      <w:r w:rsidRPr="00A90E04">
        <w:rPr>
          <w:rFonts w:ascii="Arial" w:hAnsi="Arial" w:cs="Arial"/>
        </w:rPr>
        <w:t>00 sati</w:t>
      </w:r>
    </w:p>
    <w:p w:rsidRPr="00A90E04" w:rsidR="008A67CC" w:rsidP="008A67CC" w:rsidRDefault="008A67CC">
      <w:pPr>
        <w:jc w:val="both"/>
        <w:rPr>
          <w:rFonts w:ascii="Arial" w:hAnsi="Arial" w:cs="Arial"/>
        </w:rPr>
      </w:pPr>
    </w:p>
    <w:p w:rsidRPr="00A90E04" w:rsidR="00423F1D" w:rsidP="008A67CC" w:rsidRDefault="00423F1D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  <w:t xml:space="preserve">Utvrđuje se da su na današnje ročište za raspravljanje o stečajnom planu pristupili slijedeći vjerovnici: </w:t>
      </w:r>
    </w:p>
    <w:p w:rsidRPr="000644EB" w:rsidR="00423F1D" w:rsidP="00423F1D" w:rsidRDefault="00D771A8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>z</w:t>
      </w:r>
      <w:r w:rsidRPr="00A90E04" w:rsidR="00423F1D">
        <w:rPr>
          <w:rFonts w:ascii="Arial" w:hAnsi="Arial" w:cs="Arial"/>
        </w:rPr>
        <w:t>a stečajnog vjerovnika RH,</w:t>
      </w:r>
      <w:r w:rsidR="00371219">
        <w:rPr>
          <w:rFonts w:ascii="Arial" w:hAnsi="Arial" w:cs="Arial"/>
        </w:rPr>
        <w:t xml:space="preserve"> opunomoćenik Grga Komadina viši državnoodvjetnički savjetnik ŽDO Rijeka prema punomoći koju prilaže u spis, </w:t>
      </w:r>
      <w:r w:rsidRPr="00A90E04" w:rsidR="00423F1D">
        <w:rPr>
          <w:rFonts w:ascii="Arial" w:hAnsi="Arial" w:cs="Arial"/>
        </w:rPr>
        <w:t xml:space="preserve">koji na današnjoj Skupštini vjerovnika sudjeluje u glasovanju u visini utvrđene tražbine u iznosu </w:t>
      </w:r>
      <w:r w:rsidRPr="000644EB" w:rsidR="00A90E04">
        <w:rPr>
          <w:rFonts w:ascii="Arial" w:hAnsi="Arial" w:cs="Arial"/>
        </w:rPr>
        <w:t xml:space="preserve">56.469,65 </w:t>
      </w:r>
      <w:r w:rsidRPr="000644EB" w:rsidR="00423F1D">
        <w:rPr>
          <w:rFonts w:ascii="Arial" w:hAnsi="Arial" w:cs="Arial"/>
        </w:rPr>
        <w:t>kn;</w:t>
      </w:r>
    </w:p>
    <w:p w:rsidRPr="000644EB" w:rsidR="00371219" w:rsidP="00371219" w:rsidRDefault="00371219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0644EB">
        <w:rPr>
          <w:rFonts w:ascii="Arial" w:hAnsi="Arial" w:cs="Arial"/>
        </w:rPr>
        <w:t>stečajni vjerovnik Kristijan Nenadić osobno i uz opun. Đorđa Perković pun. u spisu, koji na današnjoj Skupštini vjerovnika sudjeluje u glasovanju u visini utvrđene tražbine u iznosu 1.147.954,17 kn;</w:t>
      </w:r>
    </w:p>
    <w:p w:rsidRPr="000644EB" w:rsidR="00371219" w:rsidP="00371219" w:rsidRDefault="00371219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0644EB">
        <w:rPr>
          <w:rFonts w:ascii="Arial" w:hAnsi="Arial" w:cs="Arial"/>
        </w:rPr>
        <w:t xml:space="preserve">za stečajnog vjerovnika Pinel Krk d.o.o. Krk, opun. Đorđe Perković, </w:t>
      </w:r>
    </w:p>
    <w:p w:rsidRPr="000644EB" w:rsidR="00371219" w:rsidP="00371219" w:rsidRDefault="00371219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0644EB">
        <w:rPr>
          <w:rFonts w:ascii="Arial" w:hAnsi="Arial" w:cs="Arial"/>
        </w:rPr>
        <w:t xml:space="preserve">stečajni vjerovnik Milan Nenadić, osobno, uz opun. Dušana Piskavica prema punomoći koju prilaže u spis, a koji na današnjoj Skupštini vjerovnika sudjeluje u glasovanju u visini utvrđene tražbine u iznosu 8.793,20 kn; </w:t>
      </w:r>
    </w:p>
    <w:p w:rsidRPr="000644EB" w:rsidR="00371219" w:rsidP="00371219" w:rsidRDefault="00371219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0644EB">
        <w:rPr>
          <w:rFonts w:ascii="Arial" w:hAnsi="Arial" w:cs="Arial"/>
        </w:rPr>
        <w:t xml:space="preserve">stečajni vjerovnik Sandro Staničić, osobno, uz opun. Dušana Piskavica prema punomoći koju prilaže u spis, a koji na današnjoj Skupštini vjerovnika sudjeluje u glasovanju u visini utvrđene tražbine u iznosu 11.983,96 kn; </w:t>
      </w:r>
    </w:p>
    <w:p w:rsidRPr="000644EB" w:rsidR="00371219" w:rsidP="00371219" w:rsidRDefault="00371219">
      <w:pPr>
        <w:pStyle w:val="Odlomakpopisa"/>
        <w:numPr>
          <w:ilvl w:val="0"/>
          <w:numId w:val="10"/>
        </w:numPr>
        <w:jc w:val="both"/>
        <w:rPr>
          <w:rFonts w:ascii="Arial" w:hAnsi="Arial" w:cs="Arial"/>
        </w:rPr>
      </w:pPr>
      <w:r w:rsidRPr="000644EB">
        <w:rPr>
          <w:rFonts w:ascii="Arial" w:hAnsi="Arial" w:cs="Arial"/>
        </w:rPr>
        <w:t xml:space="preserve">stečajni vjerovnik Branko Šubat, osobno, uz opun. Dušana Piskavica prema punomoći koju prilaže u spis, a koji na današnjoj Skupštini vjerovnika sudjeluje u glasovanju u visini utvrđene tražbine u iznosu </w:t>
      </w:r>
      <w:r w:rsidRPr="000644EB" w:rsidR="00F47522">
        <w:rPr>
          <w:rFonts w:ascii="Arial" w:hAnsi="Arial" w:cs="Arial"/>
        </w:rPr>
        <w:t>22.724,46</w:t>
      </w:r>
      <w:r w:rsidRPr="000644EB">
        <w:rPr>
          <w:rFonts w:ascii="Arial" w:hAnsi="Arial" w:cs="Arial"/>
        </w:rPr>
        <w:t xml:space="preserve"> kn; </w:t>
      </w:r>
    </w:p>
    <w:p w:rsidRPr="00371219" w:rsidR="00371219" w:rsidP="00F47522" w:rsidRDefault="00371219">
      <w:pPr>
        <w:pStyle w:val="Odlomakpopisa"/>
        <w:ind w:left="1065"/>
        <w:jc w:val="both"/>
        <w:rPr>
          <w:rFonts w:ascii="Arial" w:hAnsi="Arial" w:cs="Arial"/>
        </w:rPr>
      </w:pPr>
    </w:p>
    <w:p w:rsidR="00F47522" w:rsidP="00423F1D" w:rsidRDefault="00F475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je u spisu priložen Ugovor o ustupu tražbine od 18. lipnja 2021. godine kojim je stečajni vjerovnik Kristijan Nenadić ustupio svoju tražbinu u visini 22.724,46 kn, a koju je stekao temeljem Ugovora o kupoprodaji tražbine sklopljenim sa stečajnim vjerovnikom HRT od 15. travnja 2019. godine </w:t>
      </w:r>
      <w:r w:rsidR="00E27543">
        <w:rPr>
          <w:rFonts w:ascii="Arial" w:hAnsi="Arial" w:cs="Arial"/>
        </w:rPr>
        <w:t>novom vjerovniku Branku Šubat.</w:t>
      </w:r>
    </w:p>
    <w:p w:rsidR="00E27543" w:rsidP="00423F1D" w:rsidRDefault="00E27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u spisu priložen Ugovor o ustupu tražbine od 18. lipnja 2021. godine kojim je stečajni vjerovnik Kristijan Nenadić ustupio svoju tražbinu u visini 11.983,96 kn, a koju je stekao temeljem Ugovora o kupoprodaji tražbine sklopljenim sa stečajnim vjerovnikom Spasom Ivošević od 31. listopada 2018. godine novom vjerovniku Sandru Staničić.</w:t>
      </w:r>
    </w:p>
    <w:p w:rsidR="00E27543" w:rsidP="00423F1D" w:rsidRDefault="00E27543">
      <w:pPr>
        <w:jc w:val="both"/>
        <w:rPr>
          <w:rFonts w:ascii="Arial" w:hAnsi="Arial" w:cs="Arial"/>
        </w:rPr>
      </w:pPr>
    </w:p>
    <w:p w:rsidR="00E27543" w:rsidP="00423F1D" w:rsidRDefault="00E2754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u spisu priložen Ugovor o ustupu tražbine od 18. lipnja 2021. godine kojim je stečajni vjerovnik Kristijan Nenadić ustupio svoju tražbinu u visini 8.793,20 kn, a koju je stekao temeljem Ugovora o kupoprodaji tražbine sklopljenim sa stečajnim vjerovnikom Danijelom Varga od 23. rujna 2019. godine novom vjerovniku Milanu Nenadić.</w:t>
      </w:r>
    </w:p>
    <w:p w:rsidR="00F47522" w:rsidP="00423F1D" w:rsidRDefault="00F47522">
      <w:pPr>
        <w:jc w:val="both"/>
        <w:rPr>
          <w:rFonts w:ascii="Arial" w:hAnsi="Arial" w:cs="Arial"/>
        </w:rPr>
      </w:pPr>
    </w:p>
    <w:p w:rsidRPr="00A90E04" w:rsidR="00E27543" w:rsidP="00E27543" w:rsidRDefault="00E27543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  <w:t xml:space="preserve">Utvrđuje se da je stečajni plan </w:t>
      </w:r>
      <w:r>
        <w:rPr>
          <w:rFonts w:ascii="Arial" w:hAnsi="Arial" w:cs="Arial"/>
        </w:rPr>
        <w:t>od 14. travnja 2021. godine o</w:t>
      </w:r>
      <w:r w:rsidRPr="00A90E04">
        <w:rPr>
          <w:rFonts w:ascii="Arial" w:hAnsi="Arial" w:cs="Arial"/>
        </w:rPr>
        <w:t xml:space="preserve">bjavljen na mrežnoj stranici e – </w:t>
      </w:r>
      <w:r>
        <w:rPr>
          <w:rFonts w:ascii="Arial" w:hAnsi="Arial" w:cs="Arial"/>
        </w:rPr>
        <w:t>O</w:t>
      </w:r>
      <w:r w:rsidRPr="00A90E04">
        <w:rPr>
          <w:rFonts w:ascii="Arial" w:hAnsi="Arial" w:cs="Arial"/>
        </w:rPr>
        <w:t xml:space="preserve">glasne ploče sudova dana </w:t>
      </w:r>
      <w:r>
        <w:rPr>
          <w:rFonts w:ascii="Arial" w:hAnsi="Arial" w:cs="Arial"/>
        </w:rPr>
        <w:t xml:space="preserve">10. svibnja 2021. </w:t>
      </w:r>
      <w:r w:rsidRPr="00A90E04">
        <w:rPr>
          <w:rFonts w:ascii="Arial" w:hAnsi="Arial" w:cs="Arial"/>
        </w:rPr>
        <w:t>godine.</w:t>
      </w:r>
    </w:p>
    <w:p w:rsidR="00E27543" w:rsidP="008A67CC" w:rsidRDefault="00E27543">
      <w:pPr>
        <w:jc w:val="both"/>
        <w:rPr>
          <w:rFonts w:ascii="Arial" w:hAnsi="Arial" w:cs="Arial"/>
        </w:rPr>
      </w:pPr>
    </w:p>
    <w:p w:rsidR="00EE5F27" w:rsidP="00EE5F27" w:rsidRDefault="001127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 obzirom na danas dostavljene Ugovore o ustupu tražbina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="00112775" w:rsidP="00EE5F27" w:rsidRDefault="001127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Sudac donosi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="00112775" w:rsidP="00112775" w:rsidRDefault="001127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="00112775" w:rsidP="00EE5F27" w:rsidRDefault="001127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Današnje ročište radi rasprave i glasovanja o stečajnom planu se odgađa, a slijedeće zakazuje za dan 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="00112775" w:rsidP="009F41B5" w:rsidRDefault="0011277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19. srpnja 2021. godine u 10.30 sati</w:t>
      </w:r>
    </w:p>
    <w:p w:rsidR="009F41B5" w:rsidP="009F41B5" w:rsidRDefault="009F41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kod Trgovačkog suda u Rijeci</w:t>
      </w:r>
    </w:p>
    <w:p w:rsidR="009F41B5" w:rsidP="009F41B5" w:rsidRDefault="009F41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Rijeka, Zadarska 1</w:t>
      </w:r>
    </w:p>
    <w:p w:rsidR="009F41B5" w:rsidP="009F41B5" w:rsidRDefault="009F41B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sudnica 2, I. kat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="00112775" w:rsidP="00EE5F27" w:rsidRDefault="0011277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 koje se ročište objavom ovog zapisnika na mrežnoj stranici e-Oglasne ploče sudova pozivaju svi stečajni vjerovnici i stečajni upravitelj.  </w:t>
      </w:r>
    </w:p>
    <w:p w:rsidR="00112775" w:rsidP="00EE5F27" w:rsidRDefault="00112775">
      <w:pPr>
        <w:jc w:val="both"/>
        <w:rPr>
          <w:rFonts w:ascii="Arial" w:hAnsi="Arial" w:cs="Arial"/>
        </w:rPr>
      </w:pPr>
    </w:p>
    <w:p w:rsidRPr="00A90E04" w:rsidR="0073383E" w:rsidP="00FD0A43" w:rsidRDefault="00F14C76">
      <w:pPr>
        <w:jc w:val="center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Dovršeno u </w:t>
      </w:r>
      <w:r w:rsidRPr="00A90E04" w:rsidR="007F21A6">
        <w:rPr>
          <w:rFonts w:ascii="Arial" w:hAnsi="Arial" w:cs="Arial"/>
        </w:rPr>
        <w:t>10</w:t>
      </w:r>
      <w:r w:rsidRPr="00A90E04" w:rsidR="00FC1198">
        <w:rPr>
          <w:rFonts w:ascii="Arial" w:hAnsi="Arial" w:cs="Arial"/>
        </w:rPr>
        <w:t>,</w:t>
      </w:r>
      <w:r w:rsidR="00112775">
        <w:rPr>
          <w:rFonts w:ascii="Arial" w:hAnsi="Arial" w:cs="Arial"/>
        </w:rPr>
        <w:t>55</w:t>
      </w:r>
      <w:r w:rsidRPr="00A90E04" w:rsidR="00FC1198">
        <w:rPr>
          <w:rFonts w:ascii="Arial" w:hAnsi="Arial" w:cs="Arial"/>
        </w:rPr>
        <w:t xml:space="preserve"> </w:t>
      </w:r>
      <w:r w:rsidRPr="00A90E04" w:rsidR="005F1629">
        <w:rPr>
          <w:rFonts w:ascii="Arial" w:hAnsi="Arial" w:cs="Arial"/>
        </w:rPr>
        <w:t>sati</w:t>
      </w:r>
    </w:p>
    <w:p w:rsidRPr="00A90E04" w:rsidR="00FD0A43" w:rsidP="00FD0A43" w:rsidRDefault="00FD0A43">
      <w:pPr>
        <w:jc w:val="center"/>
        <w:rPr>
          <w:rFonts w:ascii="Arial" w:hAnsi="Arial" w:cs="Arial"/>
        </w:rPr>
      </w:pPr>
    </w:p>
    <w:p w:rsidRPr="00A90E04" w:rsidR="005F1629" w:rsidP="00F14C76" w:rsidRDefault="005F1629">
      <w:pPr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</w:r>
      <w:r w:rsidRPr="00A90E04">
        <w:rPr>
          <w:rFonts w:ascii="Arial" w:hAnsi="Arial" w:cs="Arial"/>
        </w:rPr>
        <w:tab/>
        <w:t xml:space="preserve">   </w:t>
      </w:r>
      <w:r w:rsidRPr="00A90E04" w:rsidR="00FD0A43">
        <w:rPr>
          <w:rFonts w:ascii="Arial" w:hAnsi="Arial" w:cs="Arial"/>
        </w:rPr>
        <w:t xml:space="preserve">       S</w:t>
      </w:r>
      <w:r w:rsidRPr="00A90E04" w:rsidR="00F14C76">
        <w:rPr>
          <w:rFonts w:ascii="Arial" w:hAnsi="Arial" w:cs="Arial"/>
        </w:rPr>
        <w:t>udac                  Stečajni upravitelj</w:t>
      </w:r>
    </w:p>
    <w:p w:rsidRPr="00A90E04" w:rsidR="00C250D4" w:rsidP="00F14C76" w:rsidRDefault="00C250D4">
      <w:pPr>
        <w:jc w:val="both"/>
        <w:rPr>
          <w:rFonts w:ascii="Arial" w:hAnsi="Arial" w:cs="Arial"/>
        </w:rPr>
      </w:pPr>
    </w:p>
    <w:p w:rsidRPr="00A90E04" w:rsidR="00C250D4" w:rsidP="00F14C76" w:rsidRDefault="00C250D4">
      <w:pPr>
        <w:jc w:val="both"/>
        <w:rPr>
          <w:rFonts w:ascii="Arial" w:hAnsi="Arial" w:cs="Arial"/>
        </w:rPr>
      </w:pPr>
    </w:p>
    <w:p w:rsidRPr="00A90E04" w:rsidR="00F14C76" w:rsidP="009F3245" w:rsidRDefault="005F1629">
      <w:pPr>
        <w:ind w:firstLine="708"/>
        <w:jc w:val="both"/>
        <w:rPr>
          <w:rFonts w:ascii="Arial" w:hAnsi="Arial" w:cs="Arial"/>
        </w:rPr>
      </w:pPr>
      <w:r w:rsidRPr="00A90E04">
        <w:rPr>
          <w:rFonts w:ascii="Arial" w:hAnsi="Arial" w:cs="Arial"/>
        </w:rPr>
        <w:t xml:space="preserve">                                       </w:t>
      </w:r>
      <w:r w:rsidRPr="00A90E04" w:rsidR="00F14C76">
        <w:rPr>
          <w:rFonts w:ascii="Arial" w:hAnsi="Arial" w:cs="Arial"/>
        </w:rPr>
        <w:t xml:space="preserve">Zapisničar     </w:t>
      </w:r>
      <w:r w:rsidRPr="00A90E04" w:rsidR="00F14C76">
        <w:rPr>
          <w:rFonts w:ascii="Arial" w:hAnsi="Arial" w:cs="Arial"/>
        </w:rPr>
        <w:tab/>
      </w:r>
      <w:r w:rsidRPr="00A90E04">
        <w:rPr>
          <w:rFonts w:ascii="Arial" w:hAnsi="Arial" w:cs="Arial"/>
        </w:rPr>
        <w:t xml:space="preserve">      </w:t>
      </w:r>
      <w:r w:rsidRPr="00A90E04" w:rsidR="00C250D4">
        <w:rPr>
          <w:rFonts w:ascii="Arial" w:hAnsi="Arial" w:cs="Arial"/>
        </w:rPr>
        <w:t xml:space="preserve">    </w:t>
      </w:r>
      <w:r w:rsidRPr="00A90E04" w:rsidR="002E47B8">
        <w:rPr>
          <w:rFonts w:ascii="Arial" w:hAnsi="Arial" w:cs="Arial"/>
        </w:rPr>
        <w:t xml:space="preserve">    Vjerovnik</w:t>
      </w:r>
      <w:r w:rsidRPr="00A90E04" w:rsidR="00F14C76">
        <w:rPr>
          <w:rFonts w:ascii="Arial" w:hAnsi="Arial" w:cs="Arial"/>
        </w:rPr>
        <w:tab/>
      </w:r>
    </w:p>
    <w:sectPr w:rsidRPr="00A90E04" w:rsidR="00F14C76" w:rsidSect="00F14C76"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C22D2" w:rsidRDefault="006C22D2">
      <w:r>
        <w:separator/>
      </w:r>
    </w:p>
  </w:endnote>
  <w:endnote w:type="continuationSeparator" w:id="0">
    <w:p w:rsidR="006C22D2" w:rsidRDefault="006C22D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5467D" w:rsidRDefault="0045467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669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5467D" w:rsidRDefault="0045467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C22D2" w:rsidRDefault="006C22D2">
      <w:r>
        <w:separator/>
      </w:r>
    </w:p>
  </w:footnote>
  <w:footnote w:type="continuationSeparator" w:id="0">
    <w:p w:rsidR="006C22D2" w:rsidRDefault="006C22D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90E04" w:rsidR="0045467D" w:rsidRDefault="0045467D">
    <w:pPr>
      <w:pStyle w:val="Zaglavlje"/>
      <w:rPr>
        <w:rFonts w:ascii="Arial" w:hAnsi="Arial" w:cs="Arial"/>
      </w:rPr>
    </w:pPr>
    <w:r w:rsidRPr="00A90E04">
      <w:rPr>
        <w:rFonts w:ascii="Arial" w:hAnsi="Arial" w:cs="Arial"/>
      </w:rPr>
      <w:tab/>
      <w:t xml:space="preserve">                                                                               Posl. br. 15 St-</w:t>
    </w:r>
    <w:r w:rsidR="00A90E04">
      <w:rPr>
        <w:rFonts w:ascii="Arial" w:hAnsi="Arial" w:cs="Arial"/>
      </w:rPr>
      <w:t>1126/2016-142</w:t>
    </w:r>
    <w:r w:rsidRPr="00A90E04" w:rsidR="007B14B5">
      <w:rPr>
        <w:rFonts w:ascii="Arial" w:hAnsi="Arial" w:cs="Arial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B12D9"/>
    <w:multiLevelType w:val="hybridMultilevel"/>
    <w:tmpl w:val="63D2E6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D2F70"/>
    <w:multiLevelType w:val="hybridMultilevel"/>
    <w:tmpl w:val="13CE0F24"/>
    <w:lvl w:ilvl="0" w:tplc="5A7801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213732A"/>
    <w:multiLevelType w:val="hybridMultilevel"/>
    <w:tmpl w:val="1B982020"/>
    <w:lvl w:ilvl="0" w:tplc="20C463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30D6CCB"/>
    <w:multiLevelType w:val="multilevel"/>
    <w:tmpl w:val="8C4EEE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32917FF"/>
    <w:multiLevelType w:val="hybridMultilevel"/>
    <w:tmpl w:val="EB666DEE"/>
    <w:lvl w:ilvl="0" w:tplc="53183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45EB1"/>
    <w:multiLevelType w:val="hybridMultilevel"/>
    <w:tmpl w:val="B234F9D6"/>
    <w:lvl w:ilvl="0" w:tplc="18A858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37546"/>
    <w:multiLevelType w:val="hybridMultilevel"/>
    <w:tmpl w:val="3CF01AC0"/>
    <w:lvl w:ilvl="0" w:tplc="52A61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8F2092"/>
    <w:multiLevelType w:val="hybridMultilevel"/>
    <w:tmpl w:val="B058A3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87407"/>
    <w:multiLevelType w:val="hybridMultilevel"/>
    <w:tmpl w:val="B5481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7E545E"/>
    <w:multiLevelType w:val="hybridMultilevel"/>
    <w:tmpl w:val="08ACE854"/>
    <w:lvl w:ilvl="0" w:tplc="D4D4562A">
      <w:start w:val="9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0">
    <w:nsid w:val="78FE0729"/>
    <w:multiLevelType w:val="multilevel"/>
    <w:tmpl w:val="03EE0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>
    <w:nsid w:val="79643F2E"/>
    <w:multiLevelType w:val="hybridMultilevel"/>
    <w:tmpl w:val="D124E3BA"/>
    <w:lvl w:ilvl="0" w:tplc="9AF060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E8A4003"/>
    <w:multiLevelType w:val="hybridMultilevel"/>
    <w:tmpl w:val="CC7EA4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</w:num>
  <w:num w:numId="8">
    <w:abstractNumId w:val="4"/>
  </w:num>
  <w:num w:numId="9">
    <w:abstractNumId w:val="6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76"/>
    <w:rsid w:val="0000541A"/>
    <w:rsid w:val="0000678B"/>
    <w:rsid w:val="000100DE"/>
    <w:rsid w:val="0001723B"/>
    <w:rsid w:val="0003072B"/>
    <w:rsid w:val="00044673"/>
    <w:rsid w:val="00045730"/>
    <w:rsid w:val="00050087"/>
    <w:rsid w:val="0005230F"/>
    <w:rsid w:val="000644EB"/>
    <w:rsid w:val="00070669"/>
    <w:rsid w:val="000A6D6C"/>
    <w:rsid w:val="000B5C2F"/>
    <w:rsid w:val="000D7609"/>
    <w:rsid w:val="00112775"/>
    <w:rsid w:val="00122FDC"/>
    <w:rsid w:val="00125C73"/>
    <w:rsid w:val="00156244"/>
    <w:rsid w:val="00176DFC"/>
    <w:rsid w:val="00186B5B"/>
    <w:rsid w:val="001A4996"/>
    <w:rsid w:val="001A538D"/>
    <w:rsid w:val="001C1C27"/>
    <w:rsid w:val="001D5327"/>
    <w:rsid w:val="001E4103"/>
    <w:rsid w:val="00200389"/>
    <w:rsid w:val="0020193C"/>
    <w:rsid w:val="00215D04"/>
    <w:rsid w:val="002357A2"/>
    <w:rsid w:val="00244E61"/>
    <w:rsid w:val="00246AA2"/>
    <w:rsid w:val="002769DD"/>
    <w:rsid w:val="00290354"/>
    <w:rsid w:val="00297B32"/>
    <w:rsid w:val="002E47B8"/>
    <w:rsid w:val="002F04DF"/>
    <w:rsid w:val="003025DE"/>
    <w:rsid w:val="0030281E"/>
    <w:rsid w:val="00317E0F"/>
    <w:rsid w:val="00325C49"/>
    <w:rsid w:val="003660FA"/>
    <w:rsid w:val="00371219"/>
    <w:rsid w:val="003D09DD"/>
    <w:rsid w:val="003E5AEA"/>
    <w:rsid w:val="003E7006"/>
    <w:rsid w:val="004065A3"/>
    <w:rsid w:val="00423F1D"/>
    <w:rsid w:val="00426A08"/>
    <w:rsid w:val="004365B5"/>
    <w:rsid w:val="00450FF7"/>
    <w:rsid w:val="0045467D"/>
    <w:rsid w:val="004576DB"/>
    <w:rsid w:val="0047793A"/>
    <w:rsid w:val="004956A6"/>
    <w:rsid w:val="004A1313"/>
    <w:rsid w:val="004B4145"/>
    <w:rsid w:val="004B581E"/>
    <w:rsid w:val="004C2FBB"/>
    <w:rsid w:val="005006CF"/>
    <w:rsid w:val="00532527"/>
    <w:rsid w:val="00540EBC"/>
    <w:rsid w:val="00547A6B"/>
    <w:rsid w:val="00551599"/>
    <w:rsid w:val="005723C1"/>
    <w:rsid w:val="0057590C"/>
    <w:rsid w:val="0058223A"/>
    <w:rsid w:val="00593003"/>
    <w:rsid w:val="00597C06"/>
    <w:rsid w:val="005A7C53"/>
    <w:rsid w:val="005B6B09"/>
    <w:rsid w:val="005F1629"/>
    <w:rsid w:val="005F76E4"/>
    <w:rsid w:val="0062448E"/>
    <w:rsid w:val="006324FB"/>
    <w:rsid w:val="00647319"/>
    <w:rsid w:val="00676580"/>
    <w:rsid w:val="006948E1"/>
    <w:rsid w:val="006B6FC7"/>
    <w:rsid w:val="006C22D2"/>
    <w:rsid w:val="006D144B"/>
    <w:rsid w:val="006F745B"/>
    <w:rsid w:val="00704087"/>
    <w:rsid w:val="00711ED2"/>
    <w:rsid w:val="007208A0"/>
    <w:rsid w:val="0073383E"/>
    <w:rsid w:val="00745F63"/>
    <w:rsid w:val="00773D20"/>
    <w:rsid w:val="00797783"/>
    <w:rsid w:val="007A4B1D"/>
    <w:rsid w:val="007B14B5"/>
    <w:rsid w:val="007C317F"/>
    <w:rsid w:val="007D5480"/>
    <w:rsid w:val="007D723D"/>
    <w:rsid w:val="007E1B78"/>
    <w:rsid w:val="007F21A6"/>
    <w:rsid w:val="007F2D57"/>
    <w:rsid w:val="007F49BC"/>
    <w:rsid w:val="0081412A"/>
    <w:rsid w:val="0086753B"/>
    <w:rsid w:val="00876BDB"/>
    <w:rsid w:val="008A67CC"/>
    <w:rsid w:val="008C3CA5"/>
    <w:rsid w:val="008E4B0B"/>
    <w:rsid w:val="008F30AA"/>
    <w:rsid w:val="00906A56"/>
    <w:rsid w:val="00923802"/>
    <w:rsid w:val="009819C4"/>
    <w:rsid w:val="009826A1"/>
    <w:rsid w:val="00984120"/>
    <w:rsid w:val="00984356"/>
    <w:rsid w:val="009944FF"/>
    <w:rsid w:val="009A34C1"/>
    <w:rsid w:val="009A7EB5"/>
    <w:rsid w:val="009C3270"/>
    <w:rsid w:val="009D0055"/>
    <w:rsid w:val="009D2269"/>
    <w:rsid w:val="009F1684"/>
    <w:rsid w:val="009F2AB4"/>
    <w:rsid w:val="009F3066"/>
    <w:rsid w:val="009F3245"/>
    <w:rsid w:val="009F41B5"/>
    <w:rsid w:val="00A05307"/>
    <w:rsid w:val="00A05D01"/>
    <w:rsid w:val="00A109CB"/>
    <w:rsid w:val="00A12B75"/>
    <w:rsid w:val="00A20ACC"/>
    <w:rsid w:val="00A2644A"/>
    <w:rsid w:val="00A32D41"/>
    <w:rsid w:val="00A45DA3"/>
    <w:rsid w:val="00A703C2"/>
    <w:rsid w:val="00A90E04"/>
    <w:rsid w:val="00AA0E3A"/>
    <w:rsid w:val="00AC56A4"/>
    <w:rsid w:val="00B1572E"/>
    <w:rsid w:val="00B25A84"/>
    <w:rsid w:val="00B27421"/>
    <w:rsid w:val="00B308F1"/>
    <w:rsid w:val="00B37470"/>
    <w:rsid w:val="00B434EB"/>
    <w:rsid w:val="00B66709"/>
    <w:rsid w:val="00B67FD9"/>
    <w:rsid w:val="00B70A2E"/>
    <w:rsid w:val="00B914A0"/>
    <w:rsid w:val="00BE385B"/>
    <w:rsid w:val="00BE40EE"/>
    <w:rsid w:val="00C16502"/>
    <w:rsid w:val="00C250D4"/>
    <w:rsid w:val="00C52BF9"/>
    <w:rsid w:val="00C9339D"/>
    <w:rsid w:val="00C9545A"/>
    <w:rsid w:val="00C956A8"/>
    <w:rsid w:val="00CB10EB"/>
    <w:rsid w:val="00CD354F"/>
    <w:rsid w:val="00CD7FD3"/>
    <w:rsid w:val="00CF4283"/>
    <w:rsid w:val="00D0031D"/>
    <w:rsid w:val="00D05B4B"/>
    <w:rsid w:val="00D40E05"/>
    <w:rsid w:val="00D45D88"/>
    <w:rsid w:val="00D50E19"/>
    <w:rsid w:val="00D52428"/>
    <w:rsid w:val="00D5259D"/>
    <w:rsid w:val="00D6053C"/>
    <w:rsid w:val="00D62819"/>
    <w:rsid w:val="00D64F84"/>
    <w:rsid w:val="00D771A8"/>
    <w:rsid w:val="00D81258"/>
    <w:rsid w:val="00D84A50"/>
    <w:rsid w:val="00DF03C6"/>
    <w:rsid w:val="00DF7FA9"/>
    <w:rsid w:val="00E11C8D"/>
    <w:rsid w:val="00E25D32"/>
    <w:rsid w:val="00E27543"/>
    <w:rsid w:val="00E3099E"/>
    <w:rsid w:val="00E516C6"/>
    <w:rsid w:val="00E92906"/>
    <w:rsid w:val="00EA7ADC"/>
    <w:rsid w:val="00EC1504"/>
    <w:rsid w:val="00EC7BF5"/>
    <w:rsid w:val="00ED3B70"/>
    <w:rsid w:val="00EE2677"/>
    <w:rsid w:val="00EE5F27"/>
    <w:rsid w:val="00EE64F6"/>
    <w:rsid w:val="00F14C76"/>
    <w:rsid w:val="00F17AD4"/>
    <w:rsid w:val="00F45CF9"/>
    <w:rsid w:val="00F47522"/>
    <w:rsid w:val="00F5037F"/>
    <w:rsid w:val="00F55553"/>
    <w:rsid w:val="00F64D9A"/>
    <w:rsid w:val="00FA5EA1"/>
    <w:rsid w:val="00FB07B6"/>
    <w:rsid w:val="00FC1198"/>
    <w:rsid w:val="00FC1455"/>
    <w:rsid w:val="00FD0A43"/>
    <w:rsid w:val="00FE1C80"/>
    <w:rsid w:val="00FE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Body Text" w:uiPriority="99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250D4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F14C7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14C76"/>
  </w:style>
  <w:style w:type="paragraph" w:styleId="Zaglavlje">
    <w:name w:val="header"/>
    <w:basedOn w:val="Normal"/>
    <w:rsid w:val="00F14C76"/>
    <w:pPr>
      <w:tabs>
        <w:tab w:val="center" w:pos="4320"/>
        <w:tab w:val="right" w:pos="8640"/>
      </w:tabs>
    </w:pPr>
  </w:style>
  <w:style w:type="paragraph" w:styleId="Tijeloteksta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type="character" w:styleId="TijelotekstaChar" w:customStyle="true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type="paragraph" w:styleId="Tekstbalonia">
    <w:name w:val="Balloon Text"/>
    <w:basedOn w:val="Normal"/>
    <w:link w:val="TekstbaloniaChar"/>
    <w:rsid w:val="00125C7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125C7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FB07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Jednostavnatablica2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paragraph" w:styleId="Odlomakpopisa">
    <w:name w:val="List Paragraph"/>
    <w:basedOn w:val="Normal"/>
    <w:uiPriority w:val="34"/>
    <w:qFormat/>
    <w:rsid w:val="007F21A6"/>
    <w:pPr>
      <w:ind w:left="720"/>
      <w:contextualSpacing/>
    </w:pPr>
  </w:style>
  <w:style w:type="paragraph" w:styleId="Default" w:customStyle="true">
    <w:name w:val="Default"/>
    <w:rsid w:val="004B4145"/>
    <w:pPr>
      <w:autoSpaceDE w:val="false"/>
      <w:autoSpaceDN w:val="false"/>
      <w:adjustRightInd w:val="false"/>
    </w:pPr>
    <w:rPr>
      <w:rFonts w:ascii="Tahoma" w:hAnsi="Tahoma" w:cs="Tahoma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706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706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7066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7066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7066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50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14C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14C76"/>
  </w:style>
  <w:style w:styleId="Zaglavlje" w:type="paragraph">
    <w:name w:val="header"/>
    <w:basedOn w:val="Normal"/>
    <w:rsid w:val="00F14C76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uiPriority w:val="99"/>
    <w:unhideWhenUsed/>
    <w:rsid w:val="00BE385B"/>
    <w:pPr>
      <w:jc w:val="both"/>
    </w:pPr>
    <w:rPr>
      <w:rFonts w:eastAsia="Calibri"/>
    </w:rPr>
  </w:style>
  <w:style w:customStyle="1" w:styleId="TijelotekstaChar" w:type="character">
    <w:name w:val="Tijelo teksta Char"/>
    <w:link w:val="Tijeloteksta"/>
    <w:uiPriority w:val="99"/>
    <w:rsid w:val="00BE385B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125C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25C73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B07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Jednostavnatablica2" w:type="table">
    <w:name w:val="Table Simple 2"/>
    <w:basedOn w:val="Obinatablica"/>
    <w:rsid w:val="00C250D4"/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7F21A6"/>
    <w:pPr>
      <w:ind w:left="720"/>
      <w:contextualSpacing/>
    </w:pPr>
  </w:style>
  <w:style w:customStyle="1" w:styleId="Default" w:type="paragraph">
    <w:name w:val="Default"/>
    <w:rsid w:val="004B4145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6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6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6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2619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325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2021.</izvorni_sadrzaj>
    <derivirana_varijabla naziv="DomainObject.StvarniPocetakDatum_1">18. lipnja 2021.</derivirana_varijabla>
  </DomainObject.StvarniPocetakDatum>
  <DomainObject.StvarniZavrsetakDatum>
    <izvorni_sadrzaj>18. lipnja 2021.</izvorni_sadrzaj>
    <derivirana_varijabla naziv="DomainObject.StvarniZavrsetakDatum_1">18. lipnja 2021.</derivirana_varijabla>
  </DomainObject.StvarniZavrsetakDatum>
  <DomainObject.PlaniraniZavrsetakDatum>
    <izvorni_sadrzaj>18. lipnja 2021.</izvorni_sadrzaj>
    <derivirana_varijabla naziv="DomainObject.PlaniraniZavrsetakDatum_1">18. lipnja 2021.</derivirana_varijabla>
  </DomainObject.PlaniraniZavrsetakDatum>
  <DomainObject.PlaniraniPocetakDatum>
    <izvorni_sadrzaj>18. lipnja 2021.</izvorni_sadrzaj>
    <derivirana_varijabla naziv="DomainObject.PlaniraniPocetakDatum_1">18. lipnja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2021.</izvorni_sadrzaj>
    <derivirana_varijabla naziv="DomainObject.Zapisnik.DatumKreiranja_1">18.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St-1126/2016-142</izvorni_sadrzaj>
    <derivirana_varijabla naziv="DomainObject.Zapisnik.Oznaka_1">St-1126/2016-142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Nenadić, OIB 50339750662</item>
      <item>Đorđe Perković, OIB 60553444785</item>
      <item>Dušan Piskavica</item>
      <item>Grga Komadina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Nenadić, OIB 50339750662</item>
      <item>Đorđe Perković, OIB 60553444785</item>
      <item>Dušan Piskavica</item>
      <item>Grga Komadina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  <item>ANELA TROSKOT</item>
      <item>Kristijan Nenadić, Bajčići 17a, 51500 Bajčići</item>
      <item>Đorđe Perković, Zagrebačka 16, 51000 Rijeka</item>
      <item>Dušan Piskavica</item>
      <item>Grga Komadina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  <item>ANELA TROSKOT</item>
      <item>Kristijan Nenadić, Bajčići 17a, 51500 Bajčići</item>
      <item>Đorđe Perković, Zagrebačka 16, 51000 Rijeka</item>
      <item>Dušan Piskavica</item>
      <item>Grga Komadina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  <item>ANELA TROSKOT</item>
      <item>Kristijan Nenadić, OIB 50339750662, Bajčići 17a, 51500 Bajčići</item>
      <item>Đorđe Perković, OIB 60553444785, Zagrebačka 16, 51000 Rijeka</item>
      <item>Dušan Piskavica</item>
      <item>Grga Komadina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  <item>ANELA TROSKOT</item>
      <item>Kristijan Nenadić, OIB 50339750662, Bajčići 17a, 51500 Bajčići</item>
      <item>Đorđe Perković, OIB 60553444785, Zagrebačka 16, 51000 Rijeka</item>
      <item>Dušan Piskavica</item>
      <item>Grga Komadina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Nenadić, OIB 50339750662</item>
      <item>Đorđe Perković, OIB 60553444785</item>
      <item>Dušan Piskavica</item>
      <item>Grga Komadina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Nenadić, OIB 50339750662</item>
      <item>Đorđe Perković, OIB 60553444785</item>
      <item>Dušan Piskavica</item>
      <item>Grga Komadina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2021.</izvorni_sadrzaj>
    <derivirana_varijabla naziv="DomainObject.Datum_1">18. lipnja 2021.</derivirana_varijabla>
  </DomainObject.Datum>
  <DomainObject.PoslovniBrojDokumenta>
    <izvorni_sadrzaj>St-1126/2016-142</izvorni_sadrzaj>
    <derivirana_varijabla naziv="DomainObject.PoslovniBrojDokumenta_1">St-1126/2016-142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  <item>ANELA TROSKOT</item>
      <item>Kristijan Nenadić</item>
      <item>Đorđe Perković</item>
      <item>Dušan Piskavica</item>
      <item>Grga Komadina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  <item>ANELA TROSKOT</item>
      <item>Kristijan Nenadić, OIB 50339750662, Bajčići 17a,51500 Bajčići</item>
      <item>Đorđe Perković, OIB 60553444785, Zagrebačka 16,51000 Rijeka</item>
      <item>Dušan Piskavica</item>
      <item>Grga Komadina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  <item>ANELA TROSKOT</item>
      <item>Kristijan Nenadić, OIB 50339750662, Bajčići 17a,51500 Bajčići</item>
      <item>Đorđe Perković, OIB 60553444785, Zagrebačka 16,51000 Rijeka</item>
      <item>Dušan Piskavica</item>
      <item>Grga Komadina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  <item>, OIB null</item>
      <item>, OIB 50339750662</item>
      <item>, OIB 60553444785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  <item>, OIB null</item>
      <item>, OIB 50339750662</item>
      <item>, OIB 60553444785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ožujka 2016.</izvorni_sadrzaj>
    <derivirana_varijabla naziv="DomainObject.Predmet.DatumPocetkaProcesa_1">16. ožujka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512</properties:Words>
  <properties:Characters>2791</properties:Characters>
  <properties:Lines>83</properties:Lines>
  <properties:Paragraphs>36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2021-06-18T08:52:00Z</dcterms:created>
  <dc:creator>dcmelik</dc:creator>
  <cp:lastModifiedBy>Dajana Jurković</cp:lastModifiedBy>
  <cp:lastPrinted>2021-06-18T08:56:00Z</cp:lastPrinted>
  <dcterms:modified xmlns:xsi="http://www.w3.org/2001/XMLSchema-instance" xsi:type="dcterms:W3CDTF">2021-06-18T09:05:00Z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St-1126/2016-142 / Zapisnik - Ročište za raspravljanje o stečajnom planu (1126-16 raspravljanje o stečajnom planu i glasovanje 18.6.2021..docx)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